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2026-0610-BW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Metallbau- und Verglasungsarbeiten - Erweiterung und Aufstockung Anne-Frank-Berufskolleg Münster - Bauwerke Münster GmbH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und Montage von Alu-Fenstern inkl. Raffstore sowie Alu-Pfosten-Riegel-Konstruktionen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